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F811A5" w:rsidRPr="00F811A5" w:rsidRDefault="00F811A5" w:rsidP="00F811A5">
      <w:pPr>
        <w:numPr>
          <w:ilvl w:val="0"/>
          <w:numId w:val="7"/>
        </w:numPr>
        <w:spacing w:before="120" w:after="120" w:line="360" w:lineRule="exact"/>
        <w:ind w:left="714" w:hanging="357"/>
        <w:jc w:val="both"/>
        <w:rPr>
          <w:rFonts w:ascii="Times New Roman" w:eastAsia="Calibri" w:hAnsi="Times New Roman"/>
          <w:b/>
          <w:noProof w:val="0"/>
          <w:sz w:val="26"/>
          <w:szCs w:val="26"/>
        </w:rPr>
      </w:pPr>
      <w:r w:rsidRPr="00F811A5">
        <w:rPr>
          <w:rFonts w:ascii="Times New Roman" w:eastAsia="Calibri" w:hAnsi="Times New Roman"/>
          <w:b/>
          <w:noProof w:val="0"/>
          <w:sz w:val="26"/>
          <w:szCs w:val="26"/>
        </w:rPr>
        <w:t>Общая информация</w:t>
      </w:r>
    </w:p>
    <w:tbl>
      <w:tblPr>
        <w:tblStyle w:val="11"/>
        <w:tblW w:w="9952" w:type="dxa"/>
        <w:tblInd w:w="-34" w:type="dxa"/>
        <w:tblLook w:val="04A0" w:firstRow="1" w:lastRow="0" w:firstColumn="1" w:lastColumn="0" w:noHBand="0" w:noVBand="1"/>
      </w:tblPr>
      <w:tblGrid>
        <w:gridCol w:w="709"/>
        <w:gridCol w:w="3685"/>
        <w:gridCol w:w="5558"/>
      </w:tblGrid>
      <w:tr w:rsidR="00F811A5" w:rsidRPr="00F811A5" w:rsidTr="00876A1E">
        <w:tc>
          <w:tcPr>
            <w:tcW w:w="709" w:type="dxa"/>
          </w:tcPr>
          <w:p w:rsidR="00F811A5" w:rsidRPr="00F811A5" w:rsidRDefault="00F811A5" w:rsidP="00F811A5">
            <w:pPr>
              <w:spacing w:before="120" w:line="360" w:lineRule="exact"/>
              <w:contextualSpacing/>
              <w:rPr>
                <w:rFonts w:ascii="Times New Roman" w:eastAsia="Calibri" w:hAnsi="Times New Roman"/>
                <w:noProof w:val="0"/>
                <w:sz w:val="22"/>
                <w:szCs w:val="22"/>
              </w:rPr>
            </w:pPr>
            <w:r w:rsidRPr="00F811A5">
              <w:rPr>
                <w:rFonts w:ascii="Times New Roman" w:eastAsia="Calibri" w:hAnsi="Times New Roman"/>
                <w:noProof w:val="0"/>
                <w:sz w:val="22"/>
                <w:szCs w:val="22"/>
              </w:rPr>
              <w:t>№ п/п</w:t>
            </w:r>
          </w:p>
        </w:tc>
        <w:tc>
          <w:tcPr>
            <w:tcW w:w="3685" w:type="dxa"/>
          </w:tcPr>
          <w:p w:rsidR="00F811A5" w:rsidRPr="00F811A5" w:rsidRDefault="00F811A5" w:rsidP="00F811A5">
            <w:pPr>
              <w:spacing w:before="120" w:line="360" w:lineRule="exact"/>
              <w:contextualSpacing/>
              <w:rPr>
                <w:rFonts w:ascii="Times New Roman" w:eastAsia="Calibri" w:hAnsi="Times New Roman"/>
                <w:noProof w:val="0"/>
                <w:sz w:val="22"/>
                <w:szCs w:val="22"/>
              </w:rPr>
            </w:pPr>
            <w:r w:rsidRPr="00F811A5">
              <w:rPr>
                <w:rFonts w:ascii="Times New Roman" w:eastAsia="Calibri" w:hAnsi="Times New Roman"/>
                <w:noProof w:val="0"/>
                <w:sz w:val="22"/>
                <w:szCs w:val="22"/>
              </w:rPr>
              <w:t>Наименование</w:t>
            </w:r>
          </w:p>
        </w:tc>
        <w:tc>
          <w:tcPr>
            <w:tcW w:w="5558" w:type="dxa"/>
          </w:tcPr>
          <w:p w:rsidR="00F811A5" w:rsidRPr="00F811A5" w:rsidRDefault="00F811A5" w:rsidP="00F811A5">
            <w:pPr>
              <w:spacing w:before="120" w:line="360" w:lineRule="exact"/>
              <w:contextualSpacing/>
              <w:rPr>
                <w:rFonts w:ascii="Times New Roman" w:eastAsia="Calibri" w:hAnsi="Times New Roman"/>
                <w:noProof w:val="0"/>
                <w:sz w:val="22"/>
                <w:szCs w:val="22"/>
              </w:rPr>
            </w:pPr>
            <w:r w:rsidRPr="00F811A5">
              <w:rPr>
                <w:rFonts w:ascii="Times New Roman" w:eastAsia="Calibri" w:hAnsi="Times New Roman"/>
                <w:noProof w:val="0"/>
                <w:sz w:val="22"/>
                <w:szCs w:val="22"/>
              </w:rPr>
              <w:t>Информация по лоту</w:t>
            </w:r>
          </w:p>
        </w:tc>
      </w:tr>
      <w:tr w:rsidR="00F811A5" w:rsidRPr="00F811A5" w:rsidTr="00876A1E">
        <w:tc>
          <w:tcPr>
            <w:tcW w:w="709" w:type="dxa"/>
          </w:tcPr>
          <w:p w:rsidR="00F811A5" w:rsidRPr="00F811A5" w:rsidRDefault="00F811A5" w:rsidP="00F811A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F811A5" w:rsidRPr="00F811A5" w:rsidRDefault="00F811A5" w:rsidP="00F811A5">
            <w:pPr>
              <w:spacing w:before="120" w:line="360" w:lineRule="exact"/>
              <w:contextualSpacing/>
              <w:rPr>
                <w:rFonts w:ascii="Times New Roman" w:eastAsia="Calibri" w:hAnsi="Times New Roman"/>
                <w:noProof w:val="0"/>
                <w:sz w:val="22"/>
                <w:szCs w:val="22"/>
              </w:rPr>
            </w:pPr>
            <w:r w:rsidRPr="00F811A5">
              <w:rPr>
                <w:rFonts w:ascii="Times New Roman" w:eastAsia="Calibri" w:hAnsi="Times New Roman"/>
                <w:noProof w:val="0"/>
                <w:sz w:val="22"/>
                <w:szCs w:val="22"/>
              </w:rPr>
              <w:t>Наименование лота</w:t>
            </w:r>
          </w:p>
        </w:tc>
        <w:tc>
          <w:tcPr>
            <w:tcW w:w="5558" w:type="dxa"/>
          </w:tcPr>
          <w:p w:rsidR="00F811A5" w:rsidRPr="00F811A5" w:rsidRDefault="00F811A5" w:rsidP="00F811A5">
            <w:pPr>
              <w:spacing w:before="60" w:after="60" w:line="360" w:lineRule="exact"/>
              <w:rPr>
                <w:rFonts w:ascii="Times New Roman" w:hAnsi="Times New Roman"/>
                <w:i/>
                <w:sz w:val="22"/>
                <w:szCs w:val="22"/>
              </w:rPr>
            </w:pPr>
            <w:r w:rsidRPr="00F811A5">
              <w:rPr>
                <w:rFonts w:ascii="Times New Roman" w:hAnsi="Times New Roman"/>
                <w:i/>
                <w:snapToGrid w:val="0"/>
                <w:sz w:val="22"/>
                <w:szCs w:val="22"/>
              </w:rPr>
              <w:t>Картриджи для оргтехники</w:t>
            </w:r>
          </w:p>
        </w:tc>
      </w:tr>
      <w:tr w:rsidR="00F811A5" w:rsidRPr="00F811A5" w:rsidTr="00876A1E">
        <w:tc>
          <w:tcPr>
            <w:tcW w:w="709" w:type="dxa"/>
          </w:tcPr>
          <w:p w:rsidR="00F811A5" w:rsidRPr="00F811A5" w:rsidRDefault="00F811A5" w:rsidP="00F811A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F811A5" w:rsidRPr="00F811A5" w:rsidRDefault="00F811A5" w:rsidP="00F811A5">
            <w:pPr>
              <w:spacing w:before="120" w:line="360" w:lineRule="exact"/>
              <w:contextualSpacing/>
              <w:rPr>
                <w:rFonts w:ascii="Times New Roman" w:eastAsia="Calibri" w:hAnsi="Times New Roman"/>
                <w:noProof w:val="0"/>
                <w:sz w:val="22"/>
                <w:szCs w:val="22"/>
              </w:rPr>
            </w:pPr>
            <w:r w:rsidRPr="00F811A5">
              <w:rPr>
                <w:rFonts w:ascii="Times New Roman" w:eastAsia="Calibri" w:hAnsi="Times New Roman"/>
                <w:noProof w:val="0"/>
                <w:sz w:val="22"/>
                <w:szCs w:val="22"/>
              </w:rPr>
              <w:t>Номер лота</w:t>
            </w:r>
          </w:p>
        </w:tc>
        <w:tc>
          <w:tcPr>
            <w:tcW w:w="5558" w:type="dxa"/>
          </w:tcPr>
          <w:p w:rsidR="00F811A5" w:rsidRPr="00F811A5" w:rsidRDefault="00F811A5" w:rsidP="00F811A5">
            <w:pPr>
              <w:spacing w:before="60" w:after="60" w:line="360" w:lineRule="exact"/>
              <w:rPr>
                <w:rFonts w:ascii="Times New Roman" w:hAnsi="Times New Roman"/>
                <w:i/>
                <w:sz w:val="22"/>
                <w:szCs w:val="22"/>
              </w:rPr>
            </w:pPr>
            <w:r w:rsidRPr="00F811A5">
              <w:rPr>
                <w:rFonts w:ascii="Times New Roman" w:hAnsi="Times New Roman"/>
                <w:i/>
                <w:snapToGrid w:val="0"/>
                <w:sz w:val="22"/>
                <w:szCs w:val="22"/>
              </w:rPr>
              <w:t>23101-ТО ДИТ-2022-ДРСК</w:t>
            </w:r>
          </w:p>
        </w:tc>
      </w:tr>
      <w:tr w:rsidR="00F811A5" w:rsidRPr="00F811A5" w:rsidTr="00876A1E">
        <w:tc>
          <w:tcPr>
            <w:tcW w:w="709" w:type="dxa"/>
          </w:tcPr>
          <w:p w:rsidR="00F811A5" w:rsidRPr="00F811A5" w:rsidRDefault="00F811A5" w:rsidP="00F811A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F811A5" w:rsidRPr="00F811A5" w:rsidRDefault="00F811A5" w:rsidP="00F811A5">
            <w:pPr>
              <w:spacing w:before="120" w:line="360" w:lineRule="exact"/>
              <w:contextualSpacing/>
              <w:rPr>
                <w:rFonts w:ascii="Times New Roman" w:eastAsia="Calibri" w:hAnsi="Times New Roman"/>
                <w:noProof w:val="0"/>
                <w:sz w:val="22"/>
                <w:szCs w:val="22"/>
              </w:rPr>
            </w:pPr>
            <w:r w:rsidRPr="00F811A5">
              <w:rPr>
                <w:rFonts w:ascii="Times New Roman" w:eastAsia="Calibri" w:hAnsi="Times New Roman"/>
                <w:noProof w:val="0"/>
                <w:sz w:val="22"/>
                <w:szCs w:val="22"/>
              </w:rPr>
              <w:t>НМЦ лота</w:t>
            </w:r>
          </w:p>
        </w:tc>
        <w:tc>
          <w:tcPr>
            <w:tcW w:w="5558" w:type="dxa"/>
          </w:tcPr>
          <w:p w:rsidR="00F811A5" w:rsidRPr="00F811A5" w:rsidRDefault="00F811A5" w:rsidP="00F811A5">
            <w:pPr>
              <w:spacing w:before="60" w:after="60" w:line="360" w:lineRule="exact"/>
              <w:rPr>
                <w:rFonts w:ascii="Times New Roman" w:hAnsi="Times New Roman"/>
                <w:i/>
                <w:sz w:val="22"/>
                <w:szCs w:val="22"/>
              </w:rPr>
            </w:pPr>
            <w:r w:rsidRPr="00F811A5">
              <w:rPr>
                <w:rFonts w:ascii="Times New Roman" w:hAnsi="Times New Roman"/>
                <w:i/>
                <w:snapToGrid w:val="0"/>
                <w:sz w:val="22"/>
                <w:szCs w:val="22"/>
              </w:rPr>
              <w:t xml:space="preserve">5 529 333,33 </w:t>
            </w:r>
            <w:r w:rsidRPr="00F811A5">
              <w:rPr>
                <w:rFonts w:ascii="Times New Roman" w:hAnsi="Times New Roman"/>
                <w:i/>
                <w:sz w:val="22"/>
                <w:szCs w:val="22"/>
              </w:rPr>
              <w:t xml:space="preserve"> руб. без НДС</w:t>
            </w:r>
          </w:p>
        </w:tc>
      </w:tr>
    </w:tbl>
    <w:p w:rsidR="00F811A5" w:rsidRPr="00F811A5" w:rsidRDefault="00F811A5" w:rsidP="00F811A5">
      <w:pPr>
        <w:numPr>
          <w:ilvl w:val="0"/>
          <w:numId w:val="7"/>
        </w:numPr>
        <w:spacing w:before="120" w:after="120" w:line="360" w:lineRule="exact"/>
        <w:ind w:left="714" w:hanging="357"/>
        <w:jc w:val="both"/>
        <w:rPr>
          <w:rFonts w:ascii="Times New Roman" w:eastAsia="Calibri" w:hAnsi="Times New Roman"/>
          <w:b/>
          <w:noProof w:val="0"/>
          <w:sz w:val="26"/>
          <w:szCs w:val="26"/>
        </w:rPr>
      </w:pPr>
      <w:r w:rsidRPr="00F811A5">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F811A5" w:rsidRPr="00F811A5" w:rsidRDefault="00F811A5" w:rsidP="00F811A5">
      <w:pPr>
        <w:contextualSpacing/>
        <w:jc w:val="both"/>
        <w:rPr>
          <w:rFonts w:ascii="Times New Roman" w:eastAsia="Calibri" w:hAnsi="Times New Roman"/>
          <w:noProof w:val="0"/>
          <w:sz w:val="26"/>
          <w:szCs w:val="26"/>
        </w:rPr>
      </w:pPr>
      <w:r w:rsidRPr="00F811A5">
        <w:rPr>
          <w:rFonts w:ascii="Times New Roman" w:eastAsia="Calibri" w:hAnsi="Times New Roman"/>
          <w:noProof w:val="0"/>
          <w:sz w:val="26"/>
          <w:szCs w:val="26"/>
        </w:rPr>
        <w:t>Метод мониторинга рынка</w:t>
      </w:r>
    </w:p>
    <w:p w:rsidR="00F811A5" w:rsidRPr="00F811A5" w:rsidRDefault="00F811A5" w:rsidP="00F811A5">
      <w:pPr>
        <w:spacing w:after="120"/>
        <w:jc w:val="both"/>
        <w:rPr>
          <w:rFonts w:ascii="Times New Roman" w:eastAsia="Calibri" w:hAnsi="Times New Roman"/>
          <w:noProof w:val="0"/>
          <w:sz w:val="26"/>
          <w:szCs w:val="26"/>
        </w:rPr>
      </w:pPr>
      <w:r w:rsidRPr="00F811A5">
        <w:rPr>
          <w:rFonts w:ascii="Times New Roman" w:eastAsia="Calibri" w:hAnsi="Times New Roman"/>
          <w:noProof w:val="0"/>
          <w:sz w:val="26"/>
          <w:szCs w:val="26"/>
        </w:rPr>
        <w:t>Обоснование расчета НМЦ:</w:t>
      </w:r>
    </w:p>
    <w:tbl>
      <w:tblPr>
        <w:tblW w:w="1049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2855"/>
        <w:gridCol w:w="1895"/>
        <w:gridCol w:w="1971"/>
        <w:gridCol w:w="1791"/>
      </w:tblGrid>
      <w:tr w:rsidR="00F811A5" w:rsidRPr="00F811A5" w:rsidTr="00876A1E">
        <w:trPr>
          <w:trHeight w:val="70"/>
        </w:trPr>
        <w:tc>
          <w:tcPr>
            <w:tcW w:w="1978" w:type="dxa"/>
            <w:shd w:val="clear" w:color="000000" w:fill="E7E6E6"/>
          </w:tcPr>
          <w:p w:rsidR="00F811A5" w:rsidRPr="00F811A5" w:rsidRDefault="00F811A5" w:rsidP="00F811A5">
            <w:pPr>
              <w:jc w:val="center"/>
              <w:rPr>
                <w:rFonts w:ascii="Times New Roman" w:eastAsia="Times New Roman" w:hAnsi="Times New Roman"/>
                <w:b/>
                <w:bCs/>
                <w:noProof w:val="0"/>
                <w:color w:val="000000"/>
                <w:sz w:val="20"/>
                <w:lang w:eastAsia="ru-RU"/>
              </w:rPr>
            </w:pPr>
            <w:r w:rsidRPr="00F811A5">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2855" w:type="dxa"/>
            <w:shd w:val="clear" w:color="000000" w:fill="E7E6E6"/>
            <w:hideMark/>
          </w:tcPr>
          <w:p w:rsidR="00F811A5" w:rsidRPr="00F811A5" w:rsidRDefault="00F811A5" w:rsidP="00F811A5">
            <w:pPr>
              <w:jc w:val="center"/>
              <w:rPr>
                <w:rFonts w:ascii="Times New Roman" w:eastAsia="Times New Roman" w:hAnsi="Times New Roman"/>
                <w:b/>
                <w:bCs/>
                <w:noProof w:val="0"/>
                <w:color w:val="000000"/>
                <w:sz w:val="20"/>
                <w:lang w:eastAsia="ru-RU"/>
              </w:rPr>
            </w:pPr>
            <w:r w:rsidRPr="00F811A5">
              <w:rPr>
                <w:rFonts w:ascii="Times New Roman" w:eastAsia="Times New Roman" w:hAnsi="Times New Roman"/>
                <w:b/>
                <w:bCs/>
                <w:noProof w:val="0"/>
                <w:color w:val="000000"/>
                <w:sz w:val="20"/>
                <w:lang w:eastAsia="ru-RU"/>
              </w:rPr>
              <w:t>Наименование источника ценовой информации (ИЦИ)</w:t>
            </w:r>
          </w:p>
        </w:tc>
        <w:tc>
          <w:tcPr>
            <w:tcW w:w="1895" w:type="dxa"/>
            <w:shd w:val="clear" w:color="000000" w:fill="E7E6E6"/>
          </w:tcPr>
          <w:p w:rsidR="00F811A5" w:rsidRPr="00F811A5" w:rsidRDefault="00F811A5" w:rsidP="00F811A5">
            <w:pPr>
              <w:jc w:val="center"/>
              <w:rPr>
                <w:rFonts w:ascii="Times New Roman" w:eastAsia="Times New Roman" w:hAnsi="Times New Roman"/>
                <w:b/>
                <w:bCs/>
                <w:noProof w:val="0"/>
                <w:color w:val="000000"/>
                <w:sz w:val="20"/>
                <w:lang w:eastAsia="ru-RU"/>
              </w:rPr>
            </w:pPr>
            <w:r w:rsidRPr="00F811A5">
              <w:rPr>
                <w:rFonts w:ascii="Times New Roman" w:eastAsia="Times New Roman" w:hAnsi="Times New Roman"/>
                <w:b/>
                <w:bCs/>
                <w:noProof w:val="0"/>
                <w:color w:val="000000"/>
                <w:sz w:val="20"/>
                <w:lang w:eastAsia="ru-RU"/>
              </w:rPr>
              <w:t>Цена</w:t>
            </w:r>
            <w:r w:rsidRPr="00F811A5">
              <w:rPr>
                <w:rFonts w:ascii="Times New Roman" w:eastAsia="Times New Roman" w:hAnsi="Times New Roman"/>
                <w:b/>
                <w:bCs/>
                <w:noProof w:val="0"/>
                <w:color w:val="000000"/>
                <w:sz w:val="20"/>
                <w:vertAlign w:val="superscript"/>
                <w:lang w:eastAsia="ru-RU"/>
              </w:rPr>
              <w:footnoteReference w:id="1"/>
            </w:r>
            <w:r w:rsidRPr="00F811A5">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1971" w:type="dxa"/>
            <w:shd w:val="clear" w:color="000000" w:fill="E7E6E6"/>
            <w:hideMark/>
          </w:tcPr>
          <w:p w:rsidR="00F811A5" w:rsidRPr="00F811A5" w:rsidRDefault="00F811A5" w:rsidP="00F811A5">
            <w:pPr>
              <w:jc w:val="center"/>
              <w:rPr>
                <w:rFonts w:ascii="Times New Roman" w:eastAsia="Times New Roman" w:hAnsi="Times New Roman"/>
                <w:b/>
                <w:bCs/>
                <w:noProof w:val="0"/>
                <w:color w:val="000000"/>
                <w:sz w:val="20"/>
                <w:lang w:eastAsia="ru-RU"/>
              </w:rPr>
            </w:pPr>
            <w:r w:rsidRPr="00F811A5">
              <w:rPr>
                <w:rFonts w:ascii="Times New Roman" w:eastAsia="Times New Roman" w:hAnsi="Times New Roman"/>
                <w:b/>
                <w:bCs/>
                <w:noProof w:val="0"/>
                <w:color w:val="000000"/>
                <w:sz w:val="20"/>
                <w:lang w:eastAsia="ru-RU"/>
              </w:rPr>
              <w:t>Цена итоговая, в руб. без НДС</w:t>
            </w:r>
          </w:p>
        </w:tc>
        <w:tc>
          <w:tcPr>
            <w:tcW w:w="1791" w:type="dxa"/>
            <w:shd w:val="clear" w:color="000000" w:fill="E7E6E6"/>
            <w:hideMark/>
          </w:tcPr>
          <w:p w:rsidR="00F811A5" w:rsidRPr="00F811A5" w:rsidRDefault="00F811A5" w:rsidP="00F811A5">
            <w:pPr>
              <w:jc w:val="center"/>
              <w:rPr>
                <w:rFonts w:ascii="Times New Roman" w:eastAsia="Times New Roman" w:hAnsi="Times New Roman"/>
                <w:b/>
                <w:bCs/>
                <w:noProof w:val="0"/>
                <w:color w:val="000000"/>
                <w:sz w:val="20"/>
                <w:lang w:eastAsia="ru-RU"/>
              </w:rPr>
            </w:pPr>
            <w:r w:rsidRPr="00F811A5">
              <w:rPr>
                <w:rFonts w:ascii="Times New Roman" w:eastAsia="Times New Roman" w:hAnsi="Times New Roman"/>
                <w:b/>
                <w:bCs/>
                <w:noProof w:val="0"/>
                <w:color w:val="000000"/>
                <w:sz w:val="20"/>
                <w:lang w:eastAsia="ru-RU"/>
              </w:rPr>
              <w:t>Комментарии</w:t>
            </w:r>
          </w:p>
        </w:tc>
      </w:tr>
      <w:tr w:rsidR="00F811A5" w:rsidRPr="00F811A5" w:rsidTr="00876A1E">
        <w:trPr>
          <w:trHeight w:val="2250"/>
        </w:trPr>
        <w:tc>
          <w:tcPr>
            <w:tcW w:w="1978" w:type="dxa"/>
            <w:vMerge w:val="restart"/>
          </w:tcPr>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val="en-US" w:eastAsia="ru-RU"/>
              </w:rPr>
            </w:pPr>
            <w:r w:rsidRPr="00F811A5">
              <w:rPr>
                <w:rFonts w:ascii="Times New Roman" w:hAnsi="Times New Roman"/>
                <w:i/>
                <w:snapToGrid w:val="0"/>
                <w:sz w:val="22"/>
                <w:szCs w:val="22"/>
              </w:rPr>
              <w:t>Картриджи для оргтехники</w:t>
            </w:r>
            <w:r w:rsidRPr="00F811A5">
              <w:rPr>
                <w:rFonts w:ascii="Times New Roman" w:eastAsia="Times New Roman" w:hAnsi="Times New Roman"/>
                <w:i/>
                <w:noProof w:val="0"/>
                <w:snapToGrid w:val="0"/>
                <w:sz w:val="20"/>
                <w:shd w:val="clear" w:color="auto" w:fill="FFFF99"/>
                <w:lang w:val="en-US" w:eastAsia="ru-RU"/>
              </w:rPr>
              <w:t xml:space="preserve"> </w:t>
            </w:r>
          </w:p>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val="en-US" w:eastAsia="ru-RU"/>
              </w:rPr>
            </w:pPr>
          </w:p>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val="en-US" w:eastAsia="ru-RU"/>
              </w:rPr>
            </w:pPr>
          </w:p>
        </w:tc>
        <w:tc>
          <w:tcPr>
            <w:tcW w:w="2855" w:type="dxa"/>
            <w:shd w:val="clear" w:color="auto" w:fill="auto"/>
          </w:tcPr>
          <w:p w:rsidR="00F811A5" w:rsidRPr="00F811A5" w:rsidRDefault="00F811A5" w:rsidP="00F811A5">
            <w:pPr>
              <w:spacing w:before="60" w:after="60"/>
              <w:rPr>
                <w:rFonts w:ascii="Times New Roman" w:hAnsi="Times New Roman"/>
                <w:sz w:val="20"/>
                <w:lang w:val="en-US"/>
              </w:rPr>
            </w:pPr>
            <w:r w:rsidRPr="00F811A5">
              <w:rPr>
                <w:rFonts w:ascii="Times New Roman" w:hAnsi="Times New Roman"/>
                <w:i/>
                <w:snapToGrid w:val="0"/>
                <w:sz w:val="22"/>
                <w:szCs w:val="22"/>
              </w:rPr>
              <w:t>Картриджи для оргтехники</w:t>
            </w:r>
            <w:r w:rsidRPr="00F811A5">
              <w:rPr>
                <w:rFonts w:ascii="Times New Roman" w:hAnsi="Times New Roman"/>
                <w:sz w:val="20"/>
                <w:lang w:val="en-US"/>
              </w:rPr>
              <w:t xml:space="preserve"> </w:t>
            </w:r>
          </w:p>
          <w:p w:rsidR="00F811A5" w:rsidRPr="00F811A5" w:rsidRDefault="00F811A5" w:rsidP="00F811A5">
            <w:pPr>
              <w:spacing w:before="60" w:after="60"/>
              <w:rPr>
                <w:rFonts w:ascii="Times New Roman" w:hAnsi="Times New Roman"/>
                <w:sz w:val="20"/>
                <w:lang w:val="en-US"/>
              </w:rPr>
            </w:pPr>
            <w:r w:rsidRPr="00F811A5">
              <w:rPr>
                <w:rFonts w:ascii="Times New Roman" w:hAnsi="Times New Roman"/>
                <w:sz w:val="20"/>
                <w:lang w:val="en-US"/>
              </w:rPr>
              <w:t>Участник 1</w:t>
            </w:r>
          </w:p>
        </w:tc>
        <w:tc>
          <w:tcPr>
            <w:tcW w:w="1895" w:type="dxa"/>
            <w:shd w:val="clear" w:color="auto" w:fill="auto"/>
          </w:tcPr>
          <w:p w:rsidR="00F811A5" w:rsidRPr="00F811A5" w:rsidRDefault="00F811A5" w:rsidP="00F811A5">
            <w:pPr>
              <w:spacing w:before="60" w:after="60"/>
              <w:rPr>
                <w:rFonts w:ascii="Times New Roman" w:hAnsi="Times New Roman"/>
                <w:i/>
                <w:sz w:val="22"/>
                <w:szCs w:val="22"/>
              </w:rPr>
            </w:pPr>
            <w:r w:rsidRPr="00F811A5">
              <w:rPr>
                <w:rFonts w:ascii="Times New Roman" w:hAnsi="Times New Roman"/>
                <w:i/>
                <w:snapToGrid w:val="0"/>
                <w:sz w:val="22"/>
                <w:szCs w:val="22"/>
              </w:rPr>
              <w:t>5 529 333,33</w:t>
            </w:r>
            <w:r w:rsidRPr="00F811A5">
              <w:rPr>
                <w:rFonts w:ascii="Times New Roman" w:hAnsi="Times New Roman"/>
                <w:i/>
                <w:sz w:val="22"/>
                <w:szCs w:val="22"/>
              </w:rPr>
              <w:t>руб. без НДС</w:t>
            </w:r>
          </w:p>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bookmarkStart w:id="0" w:name="_GoBack"/>
            <w:bookmarkEnd w:id="0"/>
          </w:p>
        </w:tc>
        <w:tc>
          <w:tcPr>
            <w:tcW w:w="1971" w:type="dxa"/>
            <w:vMerge w:val="restart"/>
            <w:shd w:val="clear" w:color="auto" w:fill="auto"/>
          </w:tcPr>
          <w:p w:rsidR="00F811A5" w:rsidRPr="00F811A5" w:rsidRDefault="00F811A5" w:rsidP="00F811A5">
            <w:pPr>
              <w:rPr>
                <w:rFonts w:ascii="Times New Roman" w:eastAsia="Times New Roman" w:hAnsi="Times New Roman"/>
                <w:bCs/>
                <w:noProof w:val="0"/>
                <w:color w:val="000000"/>
                <w:sz w:val="20"/>
                <w:lang w:eastAsia="ru-RU"/>
              </w:rPr>
            </w:pPr>
            <w:r w:rsidRPr="00F811A5">
              <w:rPr>
                <w:rFonts w:ascii="Times New Roman" w:eastAsia="Times New Roman" w:hAnsi="Times New Roman"/>
                <w:bCs/>
                <w:noProof w:val="0"/>
                <w:color w:val="000000"/>
                <w:sz w:val="20"/>
                <w:lang w:eastAsia="ru-RU"/>
              </w:rPr>
              <w:t xml:space="preserve">Среднее арифметическое значение полученной ценовой информации: </w:t>
            </w:r>
          </w:p>
          <w:p w:rsidR="00F811A5" w:rsidRPr="00F811A5" w:rsidRDefault="00F811A5" w:rsidP="00F811A5">
            <w:pPr>
              <w:rPr>
                <w:rFonts w:ascii="Times New Roman" w:eastAsia="Times New Roman" w:hAnsi="Times New Roman"/>
                <w:i/>
                <w:noProof w:val="0"/>
                <w:snapToGrid w:val="0"/>
                <w:sz w:val="20"/>
                <w:shd w:val="clear" w:color="auto" w:fill="FFFF99"/>
                <w:lang w:eastAsia="ru-RU"/>
              </w:rPr>
            </w:pPr>
            <w:r w:rsidRPr="00F811A5">
              <w:rPr>
                <w:rFonts w:ascii="Times New Roman" w:hAnsi="Times New Roman"/>
                <w:i/>
                <w:snapToGrid w:val="0"/>
                <w:sz w:val="22"/>
                <w:szCs w:val="22"/>
              </w:rPr>
              <w:t xml:space="preserve">5 529 333,33 </w:t>
            </w:r>
            <w:proofErr w:type="spellStart"/>
            <w:r w:rsidRPr="00F811A5">
              <w:rPr>
                <w:rFonts w:ascii="Times New Roman" w:eastAsia="Times New Roman" w:hAnsi="Times New Roman"/>
                <w:bCs/>
                <w:noProof w:val="0"/>
                <w:color w:val="000000"/>
                <w:sz w:val="20"/>
                <w:lang w:eastAsia="ru-RU"/>
              </w:rPr>
              <w:t>руб</w:t>
            </w:r>
            <w:proofErr w:type="spellEnd"/>
            <w:r w:rsidRPr="00F811A5">
              <w:rPr>
                <w:rFonts w:ascii="Times New Roman" w:eastAsia="Times New Roman" w:hAnsi="Times New Roman"/>
                <w:bCs/>
                <w:noProof w:val="0"/>
                <w:color w:val="000000"/>
                <w:sz w:val="20"/>
                <w:lang w:eastAsia="ru-RU"/>
              </w:rPr>
              <w:t xml:space="preserve"> без НДС</w:t>
            </w:r>
          </w:p>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tc>
        <w:tc>
          <w:tcPr>
            <w:tcW w:w="1791" w:type="dxa"/>
            <w:tcBorders>
              <w:top w:val="single" w:sz="4" w:space="0" w:color="auto"/>
              <w:left w:val="nil"/>
              <w:bottom w:val="single" w:sz="4" w:space="0" w:color="auto"/>
              <w:right w:val="single" w:sz="4" w:space="0" w:color="auto"/>
            </w:tcBorders>
            <w:shd w:val="clear" w:color="auto" w:fill="auto"/>
          </w:tcPr>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tc>
      </w:tr>
      <w:tr w:rsidR="00F811A5" w:rsidRPr="00F811A5" w:rsidTr="00876A1E">
        <w:trPr>
          <w:trHeight w:val="70"/>
        </w:trPr>
        <w:tc>
          <w:tcPr>
            <w:tcW w:w="1978" w:type="dxa"/>
            <w:vMerge/>
          </w:tcPr>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tc>
        <w:tc>
          <w:tcPr>
            <w:tcW w:w="2855" w:type="dxa"/>
            <w:shd w:val="clear" w:color="auto" w:fill="auto"/>
          </w:tcPr>
          <w:p w:rsidR="00F811A5" w:rsidRPr="00F811A5" w:rsidRDefault="00F811A5" w:rsidP="00F811A5">
            <w:pPr>
              <w:spacing w:before="60" w:after="60"/>
              <w:rPr>
                <w:rFonts w:ascii="Times New Roman" w:hAnsi="Times New Roman"/>
                <w:sz w:val="20"/>
                <w:lang w:val="en-US"/>
              </w:rPr>
            </w:pPr>
            <w:r w:rsidRPr="00F811A5">
              <w:rPr>
                <w:rFonts w:ascii="Times New Roman" w:hAnsi="Times New Roman"/>
                <w:i/>
                <w:snapToGrid w:val="0"/>
                <w:sz w:val="22"/>
                <w:szCs w:val="22"/>
              </w:rPr>
              <w:t>Картриджи для оргтехники</w:t>
            </w:r>
            <w:r w:rsidRPr="00F811A5">
              <w:rPr>
                <w:rFonts w:ascii="Times New Roman" w:hAnsi="Times New Roman"/>
                <w:sz w:val="20"/>
                <w:lang w:val="en-US"/>
              </w:rPr>
              <w:t xml:space="preserve"> </w:t>
            </w:r>
          </w:p>
          <w:p w:rsidR="00F811A5" w:rsidRPr="00F811A5" w:rsidRDefault="00F811A5" w:rsidP="00F811A5">
            <w:pPr>
              <w:spacing w:before="60" w:after="60"/>
              <w:rPr>
                <w:rFonts w:ascii="Times New Roman" w:hAnsi="Times New Roman"/>
                <w:sz w:val="20"/>
              </w:rPr>
            </w:pPr>
            <w:r w:rsidRPr="00F811A5">
              <w:rPr>
                <w:rFonts w:ascii="Times New Roman" w:hAnsi="Times New Roman"/>
                <w:sz w:val="20"/>
              </w:rPr>
              <w:t>Участник 2</w:t>
            </w:r>
          </w:p>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tc>
        <w:tc>
          <w:tcPr>
            <w:tcW w:w="1895" w:type="dxa"/>
            <w:shd w:val="clear" w:color="auto" w:fill="auto"/>
          </w:tcPr>
          <w:p w:rsidR="00F811A5" w:rsidRPr="00F811A5" w:rsidRDefault="00F811A5" w:rsidP="00F811A5">
            <w:pPr>
              <w:spacing w:before="60" w:after="60"/>
              <w:rPr>
                <w:rFonts w:ascii="Times New Roman" w:hAnsi="Times New Roman"/>
                <w:i/>
                <w:sz w:val="22"/>
                <w:szCs w:val="22"/>
              </w:rPr>
            </w:pPr>
            <w:r w:rsidRPr="00F811A5">
              <w:rPr>
                <w:rFonts w:ascii="Times New Roman" w:hAnsi="Times New Roman"/>
                <w:i/>
                <w:snapToGrid w:val="0"/>
                <w:sz w:val="22"/>
                <w:szCs w:val="22"/>
              </w:rPr>
              <w:t>5 539 333,33</w:t>
            </w:r>
            <w:r w:rsidRPr="00F811A5">
              <w:rPr>
                <w:rFonts w:ascii="Times New Roman" w:hAnsi="Times New Roman"/>
                <w:i/>
                <w:sz w:val="22"/>
                <w:szCs w:val="22"/>
              </w:rPr>
              <w:t xml:space="preserve">  руб. без НДС</w:t>
            </w:r>
          </w:p>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tc>
        <w:tc>
          <w:tcPr>
            <w:tcW w:w="1971" w:type="dxa"/>
            <w:vMerge/>
            <w:shd w:val="clear" w:color="auto" w:fill="auto"/>
          </w:tcPr>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tc>
        <w:tc>
          <w:tcPr>
            <w:tcW w:w="1791" w:type="dxa"/>
            <w:tcBorders>
              <w:top w:val="single" w:sz="4" w:space="0" w:color="auto"/>
              <w:left w:val="nil"/>
              <w:bottom w:val="single" w:sz="4" w:space="0" w:color="auto"/>
              <w:right w:val="single" w:sz="4" w:space="0" w:color="auto"/>
            </w:tcBorders>
            <w:shd w:val="clear" w:color="auto" w:fill="auto"/>
          </w:tcPr>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tc>
      </w:tr>
      <w:tr w:rsidR="00F811A5" w:rsidRPr="00F811A5" w:rsidTr="00876A1E">
        <w:trPr>
          <w:trHeight w:val="70"/>
        </w:trPr>
        <w:tc>
          <w:tcPr>
            <w:tcW w:w="1978" w:type="dxa"/>
            <w:vMerge/>
          </w:tcPr>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tc>
        <w:tc>
          <w:tcPr>
            <w:tcW w:w="2855" w:type="dxa"/>
            <w:shd w:val="clear" w:color="auto" w:fill="auto"/>
          </w:tcPr>
          <w:p w:rsidR="00F811A5" w:rsidRPr="00F811A5" w:rsidRDefault="00F811A5" w:rsidP="00F811A5">
            <w:pPr>
              <w:spacing w:before="60" w:after="60"/>
              <w:rPr>
                <w:rFonts w:ascii="Times New Roman" w:hAnsi="Times New Roman"/>
                <w:sz w:val="20"/>
                <w:lang w:val="en-US"/>
              </w:rPr>
            </w:pPr>
            <w:r w:rsidRPr="00F811A5">
              <w:rPr>
                <w:rFonts w:ascii="Times New Roman" w:hAnsi="Times New Roman"/>
                <w:i/>
                <w:snapToGrid w:val="0"/>
                <w:sz w:val="22"/>
                <w:szCs w:val="22"/>
              </w:rPr>
              <w:t>Картриджи для оргтехники</w:t>
            </w:r>
            <w:r w:rsidRPr="00F811A5">
              <w:rPr>
                <w:rFonts w:ascii="Times New Roman" w:hAnsi="Times New Roman"/>
                <w:sz w:val="20"/>
                <w:lang w:val="en-US"/>
              </w:rPr>
              <w:t xml:space="preserve"> </w:t>
            </w:r>
          </w:p>
          <w:p w:rsidR="00F811A5" w:rsidRPr="00F811A5" w:rsidRDefault="00F811A5" w:rsidP="00F811A5">
            <w:pPr>
              <w:spacing w:before="60" w:after="60"/>
              <w:rPr>
                <w:rFonts w:ascii="Times New Roman" w:hAnsi="Times New Roman"/>
                <w:sz w:val="20"/>
              </w:rPr>
            </w:pPr>
            <w:r w:rsidRPr="00F811A5">
              <w:rPr>
                <w:rFonts w:ascii="Times New Roman" w:hAnsi="Times New Roman"/>
                <w:sz w:val="20"/>
              </w:rPr>
              <w:t>Участник 3</w:t>
            </w:r>
          </w:p>
        </w:tc>
        <w:tc>
          <w:tcPr>
            <w:tcW w:w="1895" w:type="dxa"/>
            <w:shd w:val="clear" w:color="auto" w:fill="auto"/>
          </w:tcPr>
          <w:p w:rsidR="00F811A5" w:rsidRPr="00F811A5" w:rsidRDefault="00F811A5" w:rsidP="00F811A5">
            <w:pPr>
              <w:spacing w:before="60" w:after="60"/>
              <w:rPr>
                <w:rFonts w:ascii="Times New Roman" w:hAnsi="Times New Roman"/>
                <w:i/>
                <w:sz w:val="22"/>
                <w:szCs w:val="22"/>
              </w:rPr>
            </w:pPr>
            <w:r w:rsidRPr="00F811A5">
              <w:rPr>
                <w:rFonts w:ascii="Times New Roman" w:hAnsi="Times New Roman"/>
                <w:i/>
                <w:snapToGrid w:val="0"/>
                <w:sz w:val="22"/>
                <w:szCs w:val="22"/>
              </w:rPr>
              <w:t>5 519 333,33</w:t>
            </w:r>
            <w:r w:rsidRPr="00F811A5">
              <w:rPr>
                <w:rFonts w:ascii="Times New Roman" w:hAnsi="Times New Roman"/>
                <w:i/>
                <w:sz w:val="22"/>
                <w:szCs w:val="22"/>
              </w:rPr>
              <w:t xml:space="preserve"> руб. без НДС</w:t>
            </w:r>
          </w:p>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tc>
        <w:tc>
          <w:tcPr>
            <w:tcW w:w="1971" w:type="dxa"/>
            <w:vMerge/>
            <w:shd w:val="clear" w:color="auto" w:fill="auto"/>
          </w:tcPr>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tc>
        <w:tc>
          <w:tcPr>
            <w:tcW w:w="1791" w:type="dxa"/>
            <w:tcBorders>
              <w:top w:val="single" w:sz="4" w:space="0" w:color="auto"/>
              <w:left w:val="nil"/>
              <w:bottom w:val="single" w:sz="4" w:space="0" w:color="auto"/>
              <w:right w:val="single" w:sz="4" w:space="0" w:color="auto"/>
            </w:tcBorders>
            <w:shd w:val="clear" w:color="auto" w:fill="auto"/>
          </w:tcPr>
          <w:p w:rsidR="00F811A5" w:rsidRPr="00F811A5" w:rsidRDefault="00F811A5" w:rsidP="00F811A5">
            <w:pPr>
              <w:spacing w:before="60" w:after="60"/>
              <w:rPr>
                <w:rFonts w:ascii="Times New Roman" w:eastAsia="Times New Roman" w:hAnsi="Times New Roman"/>
                <w:i/>
                <w:noProof w:val="0"/>
                <w:snapToGrid w:val="0"/>
                <w:sz w:val="20"/>
                <w:shd w:val="clear" w:color="auto" w:fill="FFFF99"/>
                <w:lang w:eastAsia="ru-RU"/>
              </w:rPr>
            </w:pPr>
          </w:p>
        </w:tc>
      </w:tr>
    </w:tbl>
    <w:p w:rsidR="00F811A5" w:rsidRPr="00F811A5" w:rsidRDefault="00F811A5" w:rsidP="00F811A5">
      <w:pPr>
        <w:contextualSpacing/>
        <w:jc w:val="both"/>
        <w:rPr>
          <w:rFonts w:ascii="Times New Roman" w:eastAsia="Calibri" w:hAnsi="Times New Roman"/>
          <w:noProof w:val="0"/>
          <w:sz w:val="26"/>
          <w:szCs w:val="26"/>
          <w:lang w:val="en-US"/>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sectPr w:rsidR="00CC619E" w:rsidRPr="00D475C4"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98D" w:rsidRDefault="0098698D">
      <w:r>
        <w:separator/>
      </w:r>
    </w:p>
  </w:endnote>
  <w:endnote w:type="continuationSeparator" w:id="0">
    <w:p w:rsidR="0098698D" w:rsidRDefault="00986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98D" w:rsidRDefault="0098698D">
      <w:r>
        <w:separator/>
      </w:r>
    </w:p>
  </w:footnote>
  <w:footnote w:type="continuationSeparator" w:id="0">
    <w:p w:rsidR="0098698D" w:rsidRDefault="0098698D">
      <w:r>
        <w:continuationSeparator/>
      </w:r>
    </w:p>
  </w:footnote>
  <w:footnote w:id="1">
    <w:p w:rsidR="00F811A5" w:rsidRPr="00D475C4" w:rsidRDefault="00F811A5" w:rsidP="00F811A5">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BD60A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1DE0"/>
    <w:rsid w:val="00013AF2"/>
    <w:rsid w:val="000370DF"/>
    <w:rsid w:val="00043B7E"/>
    <w:rsid w:val="00063CD1"/>
    <w:rsid w:val="00071609"/>
    <w:rsid w:val="00092EEC"/>
    <w:rsid w:val="000933FD"/>
    <w:rsid w:val="000B2E5C"/>
    <w:rsid w:val="000B56DF"/>
    <w:rsid w:val="000E0F40"/>
    <w:rsid w:val="000E7187"/>
    <w:rsid w:val="000F21ED"/>
    <w:rsid w:val="00102DBB"/>
    <w:rsid w:val="00104B16"/>
    <w:rsid w:val="00105183"/>
    <w:rsid w:val="00111D3D"/>
    <w:rsid w:val="0011717B"/>
    <w:rsid w:val="001225B1"/>
    <w:rsid w:val="00127B64"/>
    <w:rsid w:val="00140E4A"/>
    <w:rsid w:val="00155FD7"/>
    <w:rsid w:val="0017740A"/>
    <w:rsid w:val="00191155"/>
    <w:rsid w:val="001A74C2"/>
    <w:rsid w:val="001A7777"/>
    <w:rsid w:val="001D117F"/>
    <w:rsid w:val="001E28D7"/>
    <w:rsid w:val="001E2CE9"/>
    <w:rsid w:val="001F2571"/>
    <w:rsid w:val="002005BA"/>
    <w:rsid w:val="00203E1D"/>
    <w:rsid w:val="002041E1"/>
    <w:rsid w:val="002046F9"/>
    <w:rsid w:val="00206A95"/>
    <w:rsid w:val="00220E4B"/>
    <w:rsid w:val="00242305"/>
    <w:rsid w:val="00243C89"/>
    <w:rsid w:val="00243DD0"/>
    <w:rsid w:val="00257933"/>
    <w:rsid w:val="00265837"/>
    <w:rsid w:val="00276712"/>
    <w:rsid w:val="00287F6C"/>
    <w:rsid w:val="00297467"/>
    <w:rsid w:val="002B3A8E"/>
    <w:rsid w:val="002B6ADB"/>
    <w:rsid w:val="002D2D2E"/>
    <w:rsid w:val="003000D8"/>
    <w:rsid w:val="00300364"/>
    <w:rsid w:val="00304CA3"/>
    <w:rsid w:val="00317A4D"/>
    <w:rsid w:val="003255D6"/>
    <w:rsid w:val="003278A5"/>
    <w:rsid w:val="00336344"/>
    <w:rsid w:val="003471E2"/>
    <w:rsid w:val="003544EF"/>
    <w:rsid w:val="0035676E"/>
    <w:rsid w:val="003614C4"/>
    <w:rsid w:val="003619CB"/>
    <w:rsid w:val="0036656B"/>
    <w:rsid w:val="00375AE1"/>
    <w:rsid w:val="003805A9"/>
    <w:rsid w:val="003A15E7"/>
    <w:rsid w:val="003C4F50"/>
    <w:rsid w:val="00415278"/>
    <w:rsid w:val="004338B0"/>
    <w:rsid w:val="00446E6F"/>
    <w:rsid w:val="00457B4B"/>
    <w:rsid w:val="0049024A"/>
    <w:rsid w:val="004C03D0"/>
    <w:rsid w:val="004E464F"/>
    <w:rsid w:val="004F4D81"/>
    <w:rsid w:val="004F78BF"/>
    <w:rsid w:val="005022AF"/>
    <w:rsid w:val="00510C31"/>
    <w:rsid w:val="005158A2"/>
    <w:rsid w:val="00545AC0"/>
    <w:rsid w:val="005518AE"/>
    <w:rsid w:val="00562661"/>
    <w:rsid w:val="00570020"/>
    <w:rsid w:val="00585529"/>
    <w:rsid w:val="00593A6B"/>
    <w:rsid w:val="005A41DC"/>
    <w:rsid w:val="005D35D1"/>
    <w:rsid w:val="005E08C5"/>
    <w:rsid w:val="005E139B"/>
    <w:rsid w:val="005F30B7"/>
    <w:rsid w:val="006045C9"/>
    <w:rsid w:val="00620E96"/>
    <w:rsid w:val="00632222"/>
    <w:rsid w:val="006448D8"/>
    <w:rsid w:val="006602AD"/>
    <w:rsid w:val="00666B9E"/>
    <w:rsid w:val="00673374"/>
    <w:rsid w:val="00680FD6"/>
    <w:rsid w:val="006B7434"/>
    <w:rsid w:val="006D42D6"/>
    <w:rsid w:val="006E6DE3"/>
    <w:rsid w:val="006F668B"/>
    <w:rsid w:val="0070186E"/>
    <w:rsid w:val="00734ABD"/>
    <w:rsid w:val="007402F2"/>
    <w:rsid w:val="00744264"/>
    <w:rsid w:val="00747386"/>
    <w:rsid w:val="00752BFD"/>
    <w:rsid w:val="00757EAB"/>
    <w:rsid w:val="00760F3C"/>
    <w:rsid w:val="007B7F12"/>
    <w:rsid w:val="007D28B5"/>
    <w:rsid w:val="00802F00"/>
    <w:rsid w:val="008151A0"/>
    <w:rsid w:val="00823239"/>
    <w:rsid w:val="00827CCC"/>
    <w:rsid w:val="00847B99"/>
    <w:rsid w:val="00850B89"/>
    <w:rsid w:val="00860579"/>
    <w:rsid w:val="00884C69"/>
    <w:rsid w:val="008A14A9"/>
    <w:rsid w:val="008B0EAB"/>
    <w:rsid w:val="008C0F5D"/>
    <w:rsid w:val="008C73DE"/>
    <w:rsid w:val="008D1E5C"/>
    <w:rsid w:val="008D3453"/>
    <w:rsid w:val="008D3D81"/>
    <w:rsid w:val="008F7426"/>
    <w:rsid w:val="0091329B"/>
    <w:rsid w:val="00914244"/>
    <w:rsid w:val="00914A42"/>
    <w:rsid w:val="00920433"/>
    <w:rsid w:val="009208D9"/>
    <w:rsid w:val="00922CC3"/>
    <w:rsid w:val="009429DA"/>
    <w:rsid w:val="0095575B"/>
    <w:rsid w:val="009732BF"/>
    <w:rsid w:val="0098698D"/>
    <w:rsid w:val="009B2B80"/>
    <w:rsid w:val="009C129A"/>
    <w:rsid w:val="009D7410"/>
    <w:rsid w:val="009E568D"/>
    <w:rsid w:val="00A0507F"/>
    <w:rsid w:val="00A05C46"/>
    <w:rsid w:val="00A1144F"/>
    <w:rsid w:val="00A158FC"/>
    <w:rsid w:val="00A215B2"/>
    <w:rsid w:val="00A4061B"/>
    <w:rsid w:val="00A4619C"/>
    <w:rsid w:val="00A509C8"/>
    <w:rsid w:val="00A52F75"/>
    <w:rsid w:val="00A832BB"/>
    <w:rsid w:val="00AA1C20"/>
    <w:rsid w:val="00AB0475"/>
    <w:rsid w:val="00AC0D4C"/>
    <w:rsid w:val="00AE18A7"/>
    <w:rsid w:val="00AE25E6"/>
    <w:rsid w:val="00AE6C7E"/>
    <w:rsid w:val="00B035EE"/>
    <w:rsid w:val="00B05ABF"/>
    <w:rsid w:val="00B10C99"/>
    <w:rsid w:val="00B264AF"/>
    <w:rsid w:val="00B40238"/>
    <w:rsid w:val="00B43317"/>
    <w:rsid w:val="00B443AC"/>
    <w:rsid w:val="00B5058B"/>
    <w:rsid w:val="00B5669F"/>
    <w:rsid w:val="00B826FE"/>
    <w:rsid w:val="00B84CE8"/>
    <w:rsid w:val="00B85244"/>
    <w:rsid w:val="00B9315D"/>
    <w:rsid w:val="00B96454"/>
    <w:rsid w:val="00B97D7D"/>
    <w:rsid w:val="00BA730A"/>
    <w:rsid w:val="00BA7A48"/>
    <w:rsid w:val="00BB06C8"/>
    <w:rsid w:val="00BC7000"/>
    <w:rsid w:val="00BC7861"/>
    <w:rsid w:val="00BD513C"/>
    <w:rsid w:val="00BD5AF3"/>
    <w:rsid w:val="00BD5DD4"/>
    <w:rsid w:val="00BD60A8"/>
    <w:rsid w:val="00BE0355"/>
    <w:rsid w:val="00BF44AA"/>
    <w:rsid w:val="00C0400B"/>
    <w:rsid w:val="00C13822"/>
    <w:rsid w:val="00C15D52"/>
    <w:rsid w:val="00C27055"/>
    <w:rsid w:val="00C338E8"/>
    <w:rsid w:val="00C46AC7"/>
    <w:rsid w:val="00C52CE8"/>
    <w:rsid w:val="00C63458"/>
    <w:rsid w:val="00C6496E"/>
    <w:rsid w:val="00C70B69"/>
    <w:rsid w:val="00C83C49"/>
    <w:rsid w:val="00C84053"/>
    <w:rsid w:val="00CB15A5"/>
    <w:rsid w:val="00CC33EC"/>
    <w:rsid w:val="00CC4CB5"/>
    <w:rsid w:val="00CC619E"/>
    <w:rsid w:val="00D002CA"/>
    <w:rsid w:val="00D00EA5"/>
    <w:rsid w:val="00D157E2"/>
    <w:rsid w:val="00D208C4"/>
    <w:rsid w:val="00D41DF7"/>
    <w:rsid w:val="00D475C4"/>
    <w:rsid w:val="00D6795A"/>
    <w:rsid w:val="00DA06DA"/>
    <w:rsid w:val="00DB6785"/>
    <w:rsid w:val="00DC6563"/>
    <w:rsid w:val="00DE30DF"/>
    <w:rsid w:val="00DE3F5B"/>
    <w:rsid w:val="00DE4472"/>
    <w:rsid w:val="00DE7684"/>
    <w:rsid w:val="00DF023B"/>
    <w:rsid w:val="00DF4D67"/>
    <w:rsid w:val="00E03975"/>
    <w:rsid w:val="00E10C59"/>
    <w:rsid w:val="00E15367"/>
    <w:rsid w:val="00E44CC2"/>
    <w:rsid w:val="00E46755"/>
    <w:rsid w:val="00E500CF"/>
    <w:rsid w:val="00E52742"/>
    <w:rsid w:val="00E821AF"/>
    <w:rsid w:val="00E90A07"/>
    <w:rsid w:val="00EA5E21"/>
    <w:rsid w:val="00EB2389"/>
    <w:rsid w:val="00EB24D6"/>
    <w:rsid w:val="00EE12AF"/>
    <w:rsid w:val="00F10089"/>
    <w:rsid w:val="00F141D3"/>
    <w:rsid w:val="00F1600D"/>
    <w:rsid w:val="00F204F1"/>
    <w:rsid w:val="00F31D5D"/>
    <w:rsid w:val="00F335C9"/>
    <w:rsid w:val="00F7595B"/>
    <w:rsid w:val="00F811A5"/>
    <w:rsid w:val="00FA5905"/>
    <w:rsid w:val="00FB30F7"/>
    <w:rsid w:val="00FB64D6"/>
    <w:rsid w:val="00FD558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f0"/>
    <w:uiPriority w:val="59"/>
    <w:rsid w:val="00F811A5"/>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01D3D-F3EC-48F9-8243-60464DB9D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Pages>
  <Words>138</Words>
  <Characters>788</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106</cp:revision>
  <cp:lastPrinted>2021-07-02T09:19:00Z</cp:lastPrinted>
  <dcterms:created xsi:type="dcterms:W3CDTF">2021-07-05T12:53:00Z</dcterms:created>
  <dcterms:modified xsi:type="dcterms:W3CDTF">2021-10-29T03:28:00Z</dcterms:modified>
</cp:coreProperties>
</file>